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05" w:rsidRPr="00246D05" w:rsidRDefault="00246D05" w:rsidP="00246D05">
      <w:pPr>
        <w:pStyle w:val="a4"/>
        <w:ind w:firstLine="720"/>
        <w:rPr>
          <w:b/>
          <w:szCs w:val="28"/>
        </w:rPr>
      </w:pPr>
      <w:r>
        <w:rPr>
          <w:szCs w:val="28"/>
        </w:rPr>
        <w:t xml:space="preserve"> </w:t>
      </w:r>
      <w:r w:rsidRPr="00246D05">
        <w:rPr>
          <w:b/>
          <w:szCs w:val="28"/>
        </w:rPr>
        <w:t>Основными задачами Отдела</w:t>
      </w:r>
      <w:r w:rsidR="00E17309" w:rsidRPr="00E17309">
        <w:rPr>
          <w:b/>
          <w:szCs w:val="28"/>
        </w:rPr>
        <w:t xml:space="preserve"> </w:t>
      </w:r>
      <w:r w:rsidR="00E17309">
        <w:rPr>
          <w:b/>
          <w:szCs w:val="28"/>
        </w:rPr>
        <w:t>по делам семьи и детства (</w:t>
      </w:r>
      <w:proofErr w:type="spellStart"/>
      <w:r w:rsidR="00E17309">
        <w:rPr>
          <w:b/>
          <w:szCs w:val="28"/>
        </w:rPr>
        <w:t>далее-отдела</w:t>
      </w:r>
      <w:proofErr w:type="spellEnd"/>
      <w:r w:rsidR="00E17309">
        <w:rPr>
          <w:b/>
          <w:szCs w:val="28"/>
        </w:rPr>
        <w:t>)</w:t>
      </w:r>
      <w:r w:rsidR="00FF4F94">
        <w:rPr>
          <w:b/>
          <w:szCs w:val="28"/>
        </w:rPr>
        <w:t xml:space="preserve"> </w:t>
      </w:r>
      <w:r w:rsidRPr="00246D05">
        <w:rPr>
          <w:b/>
          <w:szCs w:val="28"/>
        </w:rPr>
        <w:t xml:space="preserve"> являются:</w:t>
      </w:r>
    </w:p>
    <w:p w:rsidR="00246D05" w:rsidRDefault="00246D05" w:rsidP="00246D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единой государственной политики в сфере защиты семейных прав, защиты прав и законных интересов несовершеннолетних, в том числе детей-сирот и детей, оставшихся без попечения родителей </w:t>
      </w:r>
      <w:proofErr w:type="gramStart"/>
      <w:r>
        <w:rPr>
          <w:rFonts w:ascii="Times New Roman" w:hAnsi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Железногорск. Выполнение функций органа опеки и попечительства.</w:t>
      </w:r>
    </w:p>
    <w:p w:rsidR="00246D05" w:rsidRDefault="00246D05" w:rsidP="00246D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личных и имущественных прав и интересов несовершеннолетних, в том числе детей-сирот и детей, оставшихся без попечения родителей.</w:t>
      </w:r>
    </w:p>
    <w:p w:rsidR="00246D05" w:rsidRDefault="00246D05" w:rsidP="00246D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приоритета семейных форм воспитания детей-сирот и детей, оставшихся без попечения родителей, профилактика социального сиротства.</w:t>
      </w:r>
    </w:p>
    <w:p w:rsidR="00246D05" w:rsidRDefault="00246D05" w:rsidP="00246D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со всеми органами и организациями,  осуществляющими работу с семьей и детьми на всех уровнях, в целях создания необходимых условий семье для реализации ее функций. Создание условий, способствующих укреплению семьи.</w:t>
      </w:r>
    </w:p>
    <w:p w:rsidR="00246D05" w:rsidRDefault="00246D05" w:rsidP="00246D0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Отдел для выполнения поставленных задач обладает следующими полномочиями:</w:t>
      </w:r>
    </w:p>
    <w:p w:rsidR="00246D05" w:rsidRPr="00246D05" w:rsidRDefault="00246D05" w:rsidP="00246D05">
      <w:pPr>
        <w:ind w:lef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22F4" w:rsidRPr="00246D05" w:rsidRDefault="000A22F4" w:rsidP="00246D05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246D05">
        <w:rPr>
          <w:rFonts w:ascii="Times New Roman" w:hAnsi="Times New Roman"/>
          <w:b/>
          <w:bCs/>
          <w:sz w:val="28"/>
          <w:szCs w:val="28"/>
        </w:rPr>
        <w:t>Отдел для выполнения поставленных задач обладает следующими полномочиями: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выявление и учет детей-сирот и детей, оставшихся без попечения родителей.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Проводит обследование и готовит заключение об условиях жизни и воспитания ребенка, оставшегося без попечения родителей.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Избирает форму устройства детей, оставшихся без попечения родителей, осуществляют последующий </w:t>
      </w:r>
      <w:proofErr w:type="gramStart"/>
      <w:r w:rsidRPr="000A22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условиями их содержания, воспитания и образования.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Предоставляет сведения о детях-сиротах и детях, оставшихся без попечения родителей, в региональный  банк данных о детях, оставшихся без попечения родителей, в порядке и сроки, установленные законодательством.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Ведет учет граждан Российской Федерации, желающих усыновить ребенка (детей).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В установленном порядке готовит документы, необходимые для усыновления (удочерения) детей, находящихся на </w:t>
      </w:r>
      <w:proofErr w:type="gramStart"/>
      <w:r w:rsidRPr="000A22F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Представляет заключение в суд об обоснованности и соответствии усыновления (удочерения) интересам ребенка, отмене усыновления (удочерения), участвует в судебных заседаниях по вопросам усыновления (удочерения), отмены усыновления (удочерения).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функции опекуна (попечителя) в порядке и случаях, предусмотренных законодательством.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lastRenderedPageBreak/>
        <w:t>Дает заключения о возможности быть приемными родителями, готовит проект договора о передаче ребенка (детей) на воспитание в приемную семью, принимает решения о досрочном расторжении договора в случаях, предусмотренных законодательством.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подбор лиц, способных к выполнению обязанностей опекуна (попечителя) несовершеннолетних лиц, подготавливает материалы, необходимые для назначения опекуна (попечителя), а также об освобождении или отстранении опекуна (попечителя) несовершеннолетних лиц от выполнения возложенных на них обязанностей в случаях, предусмотренных законодательством.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Ведет учет детей, в отношении которых установлена опека (попечительство).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надзор (</w:t>
      </w:r>
      <w:proofErr w:type="gramStart"/>
      <w:r w:rsidRPr="000A22F4">
        <w:rPr>
          <w:rFonts w:ascii="Times New Roman" w:hAnsi="Times New Roman"/>
          <w:sz w:val="28"/>
          <w:szCs w:val="28"/>
        </w:rPr>
        <w:t>контроль) за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деятельностью опекунов и попечителей, приемных родителей, оказывает им необходимую помощь в создании нормальных условий жизни, организации воспитания, обучения, организации отдыха и занятости детей.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Осуществляет немедленное отобрание ребенка у родителей или других лиц, на попечении которых он находится, при непосредственной угрозе жизни или здоровью ребенка. 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Организует работу по профилактике социального сиротства, жестокого обращения с детьми.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защиту прав и охраняемых законом интересов детей-сирот и детей, оставшихся без попечения родителей, оказывает содействие в защите прав и охраняемых законом интересов лицам из числа детей-сирот и детей, оставшихся без попечения родителей.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Осуществляет подготовку проектов постановлений </w:t>
      </w:r>
      <w:proofErr w:type="gramStart"/>
      <w:r w:rsidRPr="000A22F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ЗАТО г. Железногорск о разрешении родителям, иным законным представителям, управляющим имуществом несовершеннолетнего, на расходование средств несовершеннолетнего, в том числе доходов,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Осуществляет подготовку проектов постановлений </w:t>
      </w:r>
      <w:proofErr w:type="gramStart"/>
      <w:r w:rsidRPr="000A22F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ЗАТО г. Железногорск о разрешении опекунам совершать, а попечителям давать согласие на совершение сделок по отчуждению, в том числе обмену или дарению имущества подопечного, сдачи его внаем (в аренду), в безвозмездное пользование или залог, сделок, влекущих отказ от принадлежащих подопечному прав, раздел его имущества, выдел из него долей, а также любых других сделок, влекущих уменьшение имущества.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Принимает меры по защите жилищных прав подопечных, лиц из числа детей-сирот и детей, оставшихся без попечения родителей, в том числе по обеспечению их жилой площадью в случаях, предусмотренных законодательством.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Осуществляет подготовку проектов постановлений </w:t>
      </w:r>
      <w:proofErr w:type="gramStart"/>
      <w:r w:rsidRPr="000A22F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ЗАТО г. Железногорск о назначения денежных средств на содержание </w:t>
      </w:r>
      <w:r w:rsidRPr="000A22F4">
        <w:rPr>
          <w:rFonts w:ascii="Times New Roman" w:hAnsi="Times New Roman"/>
          <w:sz w:val="28"/>
          <w:szCs w:val="28"/>
        </w:rPr>
        <w:lastRenderedPageBreak/>
        <w:t>подопечных в порядке, установленных законодательством Красноярского края.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Осуществляет подготовку проектов постановлений </w:t>
      </w:r>
      <w:proofErr w:type="gramStart"/>
      <w:r w:rsidRPr="000A22F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ЗАТО г. Железногорск о возможности  раздельного проживания попечителя с подопечным.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Осуществляет подготовку проектов постановлений </w:t>
      </w:r>
      <w:proofErr w:type="gramStart"/>
      <w:r w:rsidRPr="000A22F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A22F4">
        <w:rPr>
          <w:rFonts w:ascii="Times New Roman" w:hAnsi="Times New Roman"/>
          <w:sz w:val="28"/>
          <w:szCs w:val="28"/>
        </w:rPr>
        <w:t xml:space="preserve"> ЗАТО г. Железногорск или дает заключение в суд об объявления несовершеннолетнего полностью дееспособным (эмансипированным);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Проводит обследование условий жизни ребенка, а также лица, претендующего на его воспитание, представляют заключение в суд по спорам, связанным с воспитанием детей; разрешает спорные вопросы между родителями (иными законными представителями) и родственниками о воспитании детей. 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Обращается в суд с исками о лишении родительских прав, ограничении родительских прав, об отобрании ребенка, о признании брака недействительным в случаях, предусмотренных Семейным кодексом Российской Федерации, об отмене усыновления, и другими исками и заявлениями в защиту прав и охраняемых законом интересов несовершеннолетних. Дает заключения и  участвует в судебных заседаниях по данным вопросам в случаях, предусмотренных законодательством. 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 xml:space="preserve">Дает согласие на установление отцовства в случаях, предусмотренных действующим законодательством. 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Дает согласие на снятие детей-сирот и детей, оставшихся без попечения родителей, с регистрационного учета по месту жительства или месту пребывания.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Участвует в исполнении судебных решений о передаче или отобрании детей в порядке, установленном Семейным кодексом Российской Федерации.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охрану интересов не родившегося наследника при разделе наследственного имущества.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Осуществляет подготовку проектов постановлений Администрации ЗАТО г</w:t>
      </w:r>
      <w:proofErr w:type="gramStart"/>
      <w:r w:rsidRPr="000A22F4">
        <w:rPr>
          <w:rFonts w:ascii="Times New Roman" w:hAnsi="Times New Roman"/>
          <w:sz w:val="28"/>
          <w:szCs w:val="28"/>
        </w:rPr>
        <w:t>.Ж</w:t>
      </w:r>
      <w:proofErr w:type="gramEnd"/>
      <w:r w:rsidRPr="000A22F4">
        <w:rPr>
          <w:rFonts w:ascii="Times New Roman" w:hAnsi="Times New Roman"/>
          <w:sz w:val="28"/>
          <w:szCs w:val="28"/>
        </w:rPr>
        <w:t>елезногорск на изменение фамилии и имени несовершеннолетним.</w:t>
      </w:r>
    </w:p>
    <w:p w:rsidR="000A22F4" w:rsidRPr="000A22F4" w:rsidRDefault="000A22F4" w:rsidP="00246D05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0A22F4">
        <w:rPr>
          <w:rFonts w:ascii="Times New Roman" w:hAnsi="Times New Roman"/>
          <w:sz w:val="28"/>
          <w:szCs w:val="28"/>
        </w:rPr>
        <w:t>Дает разрешения на трудовую деятельность несовершеннолетних в возрасте от 14 до 16 лет.</w:t>
      </w:r>
    </w:p>
    <w:p w:rsidR="008D3401" w:rsidRDefault="008D3401"/>
    <w:sectPr w:rsidR="008D3401" w:rsidSect="008D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17"/>
    <w:multiLevelType w:val="hybridMultilevel"/>
    <w:tmpl w:val="3722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C0E43"/>
    <w:multiLevelType w:val="hybridMultilevel"/>
    <w:tmpl w:val="C8AE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456AB"/>
    <w:multiLevelType w:val="hybridMultilevel"/>
    <w:tmpl w:val="613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13776"/>
    <w:multiLevelType w:val="hybridMultilevel"/>
    <w:tmpl w:val="B67A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D6512"/>
    <w:multiLevelType w:val="hybridMultilevel"/>
    <w:tmpl w:val="6CC89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211A9"/>
    <w:multiLevelType w:val="hybridMultilevel"/>
    <w:tmpl w:val="5A3C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A22F4"/>
    <w:rsid w:val="000766AF"/>
    <w:rsid w:val="000A22F4"/>
    <w:rsid w:val="00156A3C"/>
    <w:rsid w:val="00246D05"/>
    <w:rsid w:val="008D3401"/>
    <w:rsid w:val="00E17309"/>
    <w:rsid w:val="00F965DA"/>
    <w:rsid w:val="00FF4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F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2F4"/>
    <w:pPr>
      <w:ind w:left="720"/>
      <w:contextualSpacing/>
    </w:pPr>
  </w:style>
  <w:style w:type="paragraph" w:styleId="a4">
    <w:name w:val="Body Text"/>
    <w:basedOn w:val="a"/>
    <w:link w:val="a5"/>
    <w:semiHidden/>
    <w:rsid w:val="00246D05"/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semiHidden/>
    <w:rsid w:val="00246D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4F94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vershinina</dc:creator>
  <cp:keywords/>
  <dc:description/>
  <cp:lastModifiedBy>vershinina</cp:lastModifiedBy>
  <cp:revision>2</cp:revision>
  <cp:lastPrinted>2010-11-18T03:55:00Z</cp:lastPrinted>
  <dcterms:created xsi:type="dcterms:W3CDTF">2010-11-18T07:08:00Z</dcterms:created>
  <dcterms:modified xsi:type="dcterms:W3CDTF">2010-11-18T07:08:00Z</dcterms:modified>
</cp:coreProperties>
</file>